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E064" w14:textId="6E2C8E5A" w:rsidR="000C0D1A" w:rsidRDefault="000C0D1A">
      <w:pP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3E5E0CC1" wp14:editId="090CD501">
            <wp:extent cx="2781300" cy="1451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93" cy="14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03487" w14:textId="3FF8FAAF" w:rsidR="00A74745" w:rsidRDefault="00037814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EMCR</w:t>
      </w:r>
      <w:r w:rsidR="00331CA2"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="00373D38">
        <w:rPr>
          <w:rFonts w:ascii="Calibri" w:eastAsia="Calibri" w:hAnsi="Calibri" w:cs="Calibri"/>
          <w:b/>
          <w:color w:val="000000"/>
          <w:sz w:val="36"/>
          <w:szCs w:val="36"/>
        </w:rPr>
        <w:t xml:space="preserve">Research Fund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2023</w:t>
      </w:r>
      <w:r w:rsidR="00741C55">
        <w:rPr>
          <w:rFonts w:ascii="Calibri" w:eastAsia="Calibri" w:hAnsi="Calibri" w:cs="Calibri"/>
          <w:b/>
          <w:color w:val="000000"/>
          <w:sz w:val="36"/>
          <w:szCs w:val="36"/>
        </w:rPr>
        <w:t>/24</w:t>
      </w:r>
      <w:r w:rsidR="009A6BBF">
        <w:rPr>
          <w:rFonts w:ascii="Calibri" w:eastAsia="Calibri" w:hAnsi="Calibri" w:cs="Calibri"/>
          <w:b/>
          <w:color w:val="000000"/>
          <w:sz w:val="36"/>
          <w:szCs w:val="36"/>
        </w:rPr>
        <w:t xml:space="preserve"> (draft)</w:t>
      </w:r>
    </w:p>
    <w:p w14:paraId="15DBE70D" w14:textId="77777777" w:rsidR="00A74745" w:rsidRDefault="00A74745">
      <w:pPr>
        <w:rPr>
          <w:rFonts w:ascii="Calibri" w:eastAsia="Calibri" w:hAnsi="Calibri" w:cs="Calibri"/>
          <w:sz w:val="22"/>
          <w:szCs w:val="22"/>
        </w:rPr>
      </w:pPr>
    </w:p>
    <w:p w14:paraId="303BA68E" w14:textId="77777777" w:rsidR="00A74745" w:rsidRDefault="00A74745">
      <w:pPr>
        <w:rPr>
          <w:rFonts w:ascii="Calibri" w:eastAsia="Calibri" w:hAnsi="Calibri" w:cs="Calibri"/>
          <w:sz w:val="22"/>
          <w:szCs w:val="22"/>
        </w:rPr>
      </w:pPr>
    </w:p>
    <w:p w14:paraId="7B715E57" w14:textId="12245305" w:rsidR="00A74745" w:rsidRDefault="00373D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mission of Growing Minds Australia </w:t>
      </w:r>
      <w:r w:rsidR="00CE00EC">
        <w:rPr>
          <w:rFonts w:ascii="Calibri" w:eastAsia="Calibri" w:hAnsi="Calibri" w:cs="Calibri"/>
        </w:rPr>
        <w:t xml:space="preserve">(GMA) </w:t>
      </w:r>
      <w:r>
        <w:rPr>
          <w:rFonts w:ascii="Calibri" w:eastAsia="Calibri" w:hAnsi="Calibri" w:cs="Calibri"/>
        </w:rPr>
        <w:t xml:space="preserve">Clinical Trials Network </w:t>
      </w:r>
      <w:r w:rsidR="00CE00EC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GMA</w:t>
      </w:r>
      <w:r w:rsidR="00037814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CTN) is to conduct clinical trials research to improve outcomes in child and youth mental health. GMA</w:t>
      </w:r>
      <w:r w:rsidR="00037814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CTN i</w:t>
      </w:r>
      <w:r w:rsidR="00CE00EC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 xml:space="preserve">multidisciplinary and aims to assess a broad range of treatment interventions and management strategies to improve outcomes in child and youth mental health.  </w:t>
      </w:r>
    </w:p>
    <w:p w14:paraId="473D17C1" w14:textId="77777777" w:rsidR="00A74745" w:rsidRDefault="00A74745">
      <w:pPr>
        <w:rPr>
          <w:rFonts w:ascii="Calibri" w:eastAsia="Calibri" w:hAnsi="Calibri" w:cs="Calibri"/>
        </w:rPr>
      </w:pPr>
    </w:p>
    <w:p w14:paraId="0DC5338A" w14:textId="234E9DFB" w:rsidR="00A74745" w:rsidRDefault="00373D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line with </w:t>
      </w:r>
      <w:r w:rsidR="00CE00EC">
        <w:rPr>
          <w:rFonts w:ascii="Calibri" w:eastAsia="Calibri" w:hAnsi="Calibri" w:cs="Calibri"/>
        </w:rPr>
        <w:t>GMA’s</w:t>
      </w:r>
      <w:r>
        <w:rPr>
          <w:rFonts w:ascii="Calibri" w:eastAsia="Calibri" w:hAnsi="Calibri" w:cs="Calibri"/>
        </w:rPr>
        <w:t xml:space="preserve"> strategic plan, the </w:t>
      </w:r>
      <w:r w:rsidR="00037814">
        <w:rPr>
          <w:rFonts w:ascii="Calibri" w:eastAsia="Calibri" w:hAnsi="Calibri" w:cs="Calibri"/>
        </w:rPr>
        <w:t>Early-Mid Career Researcher (EMCR)</w:t>
      </w:r>
      <w:r>
        <w:rPr>
          <w:rFonts w:ascii="Calibri" w:eastAsia="Calibri" w:hAnsi="Calibri" w:cs="Calibri"/>
        </w:rPr>
        <w:t xml:space="preserve"> Research </w:t>
      </w:r>
      <w:r w:rsidR="00CE00EC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und has been established </w:t>
      </w:r>
      <w:r w:rsidR="00037814">
        <w:rPr>
          <w:rFonts w:ascii="Calibri" w:eastAsia="Calibri" w:hAnsi="Calibri" w:cs="Calibri"/>
        </w:rPr>
        <w:t>under guidance from the Steering Committee</w:t>
      </w:r>
      <w:r w:rsidR="00982897">
        <w:rPr>
          <w:rFonts w:ascii="Calibri" w:eastAsia="Calibri" w:hAnsi="Calibri" w:cs="Calibri"/>
        </w:rPr>
        <w:t xml:space="preserve"> and Scientific Advisory Committee</w:t>
      </w:r>
      <w:r w:rsidR="0003781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to support </w:t>
      </w:r>
      <w:r w:rsidR="00037814">
        <w:rPr>
          <w:rFonts w:ascii="Calibri" w:eastAsia="Calibri" w:hAnsi="Calibri" w:cs="Calibri"/>
        </w:rPr>
        <w:t>EMCR</w:t>
      </w:r>
      <w:r>
        <w:rPr>
          <w:rFonts w:ascii="Calibri" w:eastAsia="Calibri" w:hAnsi="Calibri" w:cs="Calibri"/>
        </w:rPr>
        <w:t xml:space="preserve"> members in the development of investigator</w:t>
      </w:r>
      <w:r w:rsidR="00CE00EC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initiated</w:t>
      </w:r>
      <w:r w:rsidR="00CE00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studies</w:t>
      </w:r>
      <w:r w:rsidR="00927DA0">
        <w:rPr>
          <w:rFonts w:ascii="Calibri" w:eastAsia="Calibri" w:hAnsi="Calibri" w:cs="Calibri"/>
        </w:rPr>
        <w:t>, and for us to learn about how a clinical trials network may benefit our members</w:t>
      </w:r>
      <w:r>
        <w:rPr>
          <w:rFonts w:ascii="Calibri" w:eastAsia="Calibri" w:hAnsi="Calibri" w:cs="Calibri"/>
        </w:rPr>
        <w:t>.</w:t>
      </w:r>
      <w:r w:rsidR="00CE00EC">
        <w:rPr>
          <w:rFonts w:ascii="Calibri" w:eastAsia="Calibri" w:hAnsi="Calibri" w:cs="Calibri"/>
        </w:rPr>
        <w:t xml:space="preserve"> The</w:t>
      </w:r>
      <w:r w:rsidR="00927DA0">
        <w:rPr>
          <w:rFonts w:ascii="Calibri" w:eastAsia="Calibri" w:hAnsi="Calibri" w:cs="Calibri"/>
        </w:rPr>
        <w:t xml:space="preserve"> studies</w:t>
      </w:r>
      <w:r w:rsidR="00CE00EC">
        <w:rPr>
          <w:rFonts w:ascii="Calibri" w:eastAsia="Calibri" w:hAnsi="Calibri" w:cs="Calibri"/>
        </w:rPr>
        <w:t xml:space="preserve"> may be trials, </w:t>
      </w:r>
      <w:r w:rsidR="00037814">
        <w:rPr>
          <w:rFonts w:ascii="Calibri" w:eastAsia="Calibri" w:hAnsi="Calibri" w:cs="Calibri"/>
        </w:rPr>
        <w:t xml:space="preserve">infrastructure that may support trials, </w:t>
      </w:r>
      <w:r w:rsidR="00CE00EC">
        <w:rPr>
          <w:rFonts w:ascii="Calibri" w:eastAsia="Calibri" w:hAnsi="Calibri" w:cs="Calibri"/>
        </w:rPr>
        <w:t xml:space="preserve">or </w:t>
      </w:r>
      <w:r w:rsidR="0014164A">
        <w:rPr>
          <w:rFonts w:ascii="Calibri" w:eastAsia="Calibri" w:hAnsi="Calibri" w:cs="Calibri"/>
        </w:rPr>
        <w:t>research</w:t>
      </w:r>
      <w:r w:rsidR="00CE00EC">
        <w:rPr>
          <w:rFonts w:ascii="Calibri" w:eastAsia="Calibri" w:hAnsi="Calibri" w:cs="Calibri"/>
        </w:rPr>
        <w:t xml:space="preserve"> that may ultimately lead to trials. </w:t>
      </w:r>
      <w:r w:rsidR="00037814">
        <w:rPr>
          <w:rFonts w:ascii="Calibri" w:eastAsia="Calibri" w:hAnsi="Calibri" w:cs="Calibri"/>
        </w:rPr>
        <w:t>A total of $2</w:t>
      </w:r>
      <w:r>
        <w:rPr>
          <w:rFonts w:ascii="Calibri" w:eastAsia="Calibri" w:hAnsi="Calibri" w:cs="Calibri"/>
        </w:rPr>
        <w:t xml:space="preserve">00,000 (inclusive of GST) </w:t>
      </w:r>
      <w:r w:rsidR="00037814">
        <w:rPr>
          <w:rFonts w:ascii="Calibri" w:eastAsia="Calibri" w:hAnsi="Calibri" w:cs="Calibri"/>
        </w:rPr>
        <w:t>is available, which may be split across multiple projects and/or recipients</w:t>
      </w:r>
      <w:r>
        <w:rPr>
          <w:rFonts w:ascii="Calibri" w:eastAsia="Calibri" w:hAnsi="Calibri" w:cs="Calibri"/>
        </w:rPr>
        <w:t>. Eligible research projects may include:</w:t>
      </w:r>
    </w:p>
    <w:p w14:paraId="6156E23D" w14:textId="77777777" w:rsidR="00A74745" w:rsidRDefault="00A74745">
      <w:pPr>
        <w:rPr>
          <w:rFonts w:ascii="Calibri" w:eastAsia="Calibri" w:hAnsi="Calibri" w:cs="Calibri"/>
        </w:rPr>
      </w:pPr>
    </w:p>
    <w:p w14:paraId="5D322556" w14:textId="65AC60A1" w:rsidR="00A74745" w:rsidRDefault="0037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GMA pilot </w:t>
      </w:r>
      <w:r>
        <w:rPr>
          <w:rFonts w:ascii="Calibri" w:eastAsia="Calibri" w:hAnsi="Calibri" w:cs="Calibri"/>
        </w:rPr>
        <w:t>studies</w:t>
      </w:r>
      <w:r>
        <w:rPr>
          <w:rFonts w:ascii="Calibri" w:eastAsia="Calibri" w:hAnsi="Calibri" w:cs="Calibri"/>
          <w:color w:val="000000"/>
        </w:rPr>
        <w:t xml:space="preserve"> (including generating data to support a larger GMA clinical trial)</w:t>
      </w:r>
      <w:r w:rsidR="00302AB1">
        <w:rPr>
          <w:rFonts w:ascii="Calibri" w:eastAsia="Calibri" w:hAnsi="Calibri" w:cs="Calibri"/>
          <w:color w:val="000000"/>
        </w:rPr>
        <w:t>;</w:t>
      </w:r>
    </w:p>
    <w:p w14:paraId="67CF32A6" w14:textId="77777777" w:rsidR="00A74745" w:rsidRDefault="0037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Translational research that may lead to a larger GMA project; </w:t>
      </w:r>
    </w:p>
    <w:p w14:paraId="4354CCA6" w14:textId="365B9ABA" w:rsidR="00037814" w:rsidRDefault="00037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Infrastructure proposals which made available sustainable support to research projects;</w:t>
      </w:r>
    </w:p>
    <w:p w14:paraId="12D7056A" w14:textId="77777777" w:rsidR="00A74745" w:rsidRDefault="0037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Seed funding to start a high priority GMA study that has a high likelihood of receiving ongoing funding from another source.</w:t>
      </w:r>
    </w:p>
    <w:p w14:paraId="5DF777B1" w14:textId="77777777" w:rsidR="00A74745" w:rsidRDefault="00A74745">
      <w:pPr>
        <w:rPr>
          <w:rFonts w:ascii="Calibri" w:eastAsia="Calibri" w:hAnsi="Calibri" w:cs="Calibri"/>
        </w:rPr>
      </w:pPr>
    </w:p>
    <w:p w14:paraId="79B7A660" w14:textId="694D0CD4" w:rsidR="00A74745" w:rsidRDefault="00373D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 all funds may be awarded in the first round with any remaining funds available for ad-hoc grants or a second round of applications, at the discretion of the GMA Steering Committee following guidance from the GMA Scientific Advisory Committee</w:t>
      </w:r>
      <w:r w:rsidR="00037814">
        <w:rPr>
          <w:rFonts w:ascii="Calibri" w:eastAsia="Calibri" w:hAnsi="Calibri" w:cs="Calibri"/>
        </w:rPr>
        <w:t xml:space="preserve"> (GMA SAC)</w:t>
      </w:r>
      <w:r>
        <w:rPr>
          <w:rFonts w:ascii="Calibri" w:eastAsia="Calibri" w:hAnsi="Calibri" w:cs="Calibri"/>
        </w:rPr>
        <w:t xml:space="preserve">.  </w:t>
      </w:r>
    </w:p>
    <w:p w14:paraId="1576B25B" w14:textId="77777777" w:rsidR="00A74745" w:rsidRDefault="00A74745">
      <w:pPr>
        <w:rPr>
          <w:rFonts w:ascii="Calibri" w:eastAsia="Calibri" w:hAnsi="Calibri" w:cs="Calibri"/>
        </w:rPr>
      </w:pPr>
    </w:p>
    <w:p w14:paraId="05A4FBBE" w14:textId="77777777" w:rsidR="00A74745" w:rsidRDefault="00373D38">
      <w:pPr>
        <w:rPr>
          <w:rFonts w:ascii="Calibri" w:eastAsia="Calibri" w:hAnsi="Calibri" w:cs="Calibri"/>
          <w:b/>
          <w:color w:val="E36C09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t>Eligible research projects will:</w:t>
      </w:r>
    </w:p>
    <w:p w14:paraId="255A61B8" w14:textId="51B85AB3" w:rsidR="00A74745" w:rsidRDefault="0037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consistent with GMA’s mission and objectives and include a budget justification up to AUD$</w:t>
      </w:r>
      <w:r w:rsidR="00037814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00,000 (inclusive of GST);</w:t>
      </w:r>
    </w:p>
    <w:p w14:paraId="1763A471" w14:textId="64326E52" w:rsidR="00A74745" w:rsidRDefault="0037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Involve endpoints that are feasible within a 1-2 year time frame;</w:t>
      </w:r>
    </w:p>
    <w:p w14:paraId="64A8394C" w14:textId="39206FFB" w:rsidR="00A74745" w:rsidRDefault="00373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expected to build capacity and/or collaborations for GMA and have the potential to lead to future GMA project</w:t>
      </w:r>
      <w:r w:rsidR="00CE00EC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.</w:t>
      </w:r>
    </w:p>
    <w:p w14:paraId="24AB05EF" w14:textId="77777777" w:rsidR="00A74745" w:rsidRDefault="00A74745">
      <w:pPr>
        <w:rPr>
          <w:rFonts w:ascii="Calibri" w:eastAsia="Calibri" w:hAnsi="Calibri" w:cs="Calibri"/>
        </w:rPr>
      </w:pPr>
    </w:p>
    <w:p w14:paraId="500F55D3" w14:textId="77777777" w:rsidR="00A74745" w:rsidRDefault="00373D38">
      <w:pPr>
        <w:rPr>
          <w:rFonts w:ascii="Calibri" w:eastAsia="Calibri" w:hAnsi="Calibri" w:cs="Calibri"/>
          <w:b/>
          <w:color w:val="E36C09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t>The successful recipient will be required to:</w:t>
      </w:r>
    </w:p>
    <w:p w14:paraId="775C5BBC" w14:textId="287C719A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 a GMA</w:t>
      </w:r>
      <w:r w:rsidR="00037814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>CTN member and an active contributor to GMA activities;</w:t>
      </w:r>
    </w:p>
    <w:p w14:paraId="2D384491" w14:textId="77777777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Acknowledge GMA’s contributions towards ongoing development and any associated outputs of the funded research;</w:t>
      </w:r>
    </w:p>
    <w:p w14:paraId="62AB3F86" w14:textId="491EDBFD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Acknowledge GMA in any publications or presentations as a result of the </w:t>
      </w:r>
      <w:r w:rsidR="00331CA2">
        <w:rPr>
          <w:rFonts w:ascii="Calibri" w:eastAsia="Calibri" w:hAnsi="Calibri" w:cs="Calibri"/>
          <w:color w:val="000000"/>
        </w:rPr>
        <w:t>award</w:t>
      </w:r>
      <w:r>
        <w:rPr>
          <w:rFonts w:ascii="Calibri" w:eastAsia="Calibri" w:hAnsi="Calibri" w:cs="Calibri"/>
          <w:color w:val="000000"/>
        </w:rPr>
        <w:t>;</w:t>
      </w:r>
    </w:p>
    <w:p w14:paraId="5EB0D124" w14:textId="215354D1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Attend relevant meetings to provide updates on the project and present final report to the GMA Scientific Advisory Committee;</w:t>
      </w:r>
    </w:p>
    <w:p w14:paraId="40544DA3" w14:textId="77777777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Provide a formal written report at the completion of the project to GMA; </w:t>
      </w:r>
    </w:p>
    <w:p w14:paraId="7D332DD8" w14:textId="77777777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Provide a summary report for use in GMA publications;</w:t>
      </w:r>
    </w:p>
    <w:p w14:paraId="2F72AA2F" w14:textId="5E680610" w:rsidR="00A74745" w:rsidRDefault="00373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As this research fund is supported by MRFF funds, successful recipients must ensure that any </w:t>
      </w:r>
      <w:r w:rsidR="00B07BFA">
        <w:rPr>
          <w:rFonts w:ascii="Calibri" w:eastAsia="Calibri" w:hAnsi="Calibri" w:cs="Calibri"/>
          <w:color w:val="000000"/>
        </w:rPr>
        <w:t xml:space="preserve">university administrative costs </w:t>
      </w:r>
      <w:r>
        <w:rPr>
          <w:rFonts w:ascii="Calibri" w:eastAsia="Calibri" w:hAnsi="Calibri" w:cs="Calibri"/>
          <w:color w:val="000000"/>
        </w:rPr>
        <w:t>are not taken out of this grant.</w:t>
      </w:r>
    </w:p>
    <w:p w14:paraId="70D6ADB8" w14:textId="77777777" w:rsidR="00927DA0" w:rsidRDefault="00927DA0">
      <w:pPr>
        <w:rPr>
          <w:rFonts w:ascii="Calibri" w:eastAsia="Calibri" w:hAnsi="Calibri" w:cs="Calibri"/>
          <w:b/>
          <w:color w:val="E36C09"/>
          <w:sz w:val="28"/>
          <w:szCs w:val="28"/>
        </w:rPr>
      </w:pPr>
    </w:p>
    <w:p w14:paraId="24552A79" w14:textId="11011030" w:rsidR="00A74745" w:rsidRDefault="00373D38">
      <w:pPr>
        <w:rPr>
          <w:rFonts w:ascii="Calibri" w:eastAsia="Calibri" w:hAnsi="Calibri" w:cs="Calibri"/>
          <w:b/>
          <w:color w:val="E36C09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t>Assessment and notification</w:t>
      </w:r>
    </w:p>
    <w:p w14:paraId="1B79318C" w14:textId="77777777" w:rsidR="00ED54E2" w:rsidRDefault="00ED54E2">
      <w:pPr>
        <w:rPr>
          <w:rFonts w:ascii="Calibri" w:eastAsia="Calibri" w:hAnsi="Calibri" w:cs="Calibri"/>
          <w:b/>
          <w:color w:val="E36C09"/>
          <w:sz w:val="28"/>
          <w:szCs w:val="28"/>
        </w:rPr>
      </w:pPr>
    </w:p>
    <w:p w14:paraId="724B3759" w14:textId="15274E3F" w:rsidR="00A74745" w:rsidRDefault="00373D3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 grant review panel will be appointed by the GMA SAC to assess </w:t>
      </w:r>
      <w:r w:rsidR="00331CA2">
        <w:rPr>
          <w:rFonts w:ascii="Calibri" w:eastAsia="Calibri" w:hAnsi="Calibri" w:cs="Calibri"/>
          <w:b/>
        </w:rPr>
        <w:t>each</w:t>
      </w:r>
      <w:r>
        <w:rPr>
          <w:rFonts w:ascii="Calibri" w:eastAsia="Calibri" w:hAnsi="Calibri" w:cs="Calibri"/>
          <w:b/>
        </w:rPr>
        <w:t xml:space="preserve"> application. Within the framework of the above requirements, the following specific criteria will be used as part of the review and selection process</w:t>
      </w:r>
      <w:r w:rsidR="00ED54E2">
        <w:rPr>
          <w:rFonts w:ascii="Calibri" w:eastAsia="Calibri" w:hAnsi="Calibri" w:cs="Calibri"/>
          <w:b/>
        </w:rPr>
        <w:t>:</w:t>
      </w:r>
    </w:p>
    <w:p w14:paraId="178DDFFA" w14:textId="77777777" w:rsidR="00C62EE3" w:rsidRDefault="00C62EE3" w:rsidP="00C62EE3">
      <w:pPr>
        <w:ind w:left="360"/>
        <w:rPr>
          <w:rFonts w:ascii="Calibri" w:eastAsia="Calibri" w:hAnsi="Calibri" w:cs="Calibri"/>
          <w:color w:val="343433"/>
          <w:sz w:val="22"/>
          <w:szCs w:val="22"/>
        </w:rPr>
      </w:pPr>
    </w:p>
    <w:p w14:paraId="4E9A071F" w14:textId="27E61642" w:rsidR="00C62EE3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a) A plan detailing how collaboration </w:t>
      </w:r>
      <w:r w:rsidR="00741B47">
        <w:rPr>
          <w:rFonts w:ascii="Calibri" w:eastAsia="Calibri" w:hAnsi="Calibri" w:cs="Calibri"/>
          <w:color w:val="000000" w:themeColor="text1"/>
          <w:sz w:val="22"/>
          <w:szCs w:val="22"/>
        </w:rPr>
        <w:t>ensures that this is a network-developed and supported project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3279F7F0" w14:textId="40F0B7FF" w:rsidR="00C62EE3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>b) Quality of science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EFF5076" w14:textId="6DCF7931" w:rsidR="00C62EE3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>c) Evidence that amount of funding applied for is used to seed advancement with further funding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0EE18CDD" w14:textId="4B69388C" w:rsidR="00C62EE3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d) Strength of research team </w:t>
      </w:r>
      <w:r w:rsidR="00741B47">
        <w:rPr>
          <w:rFonts w:ascii="Calibri" w:eastAsia="Calibri" w:hAnsi="Calibri" w:cs="Calibri"/>
          <w:color w:val="000000" w:themeColor="text1"/>
          <w:sz w:val="22"/>
          <w:szCs w:val="22"/>
        </w:rPr>
        <w:t>with minimum 2/3 team requirement for</w:t>
      </w: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early-mid career researcher</w:t>
      </w:r>
      <w:r w:rsidR="00741B47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71B4C793" w14:textId="1EAB347E" w:rsidR="00C62EE3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>e) Demonstration that study accords with the mission, vision and values of GMA and its Terms of Reference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5F8C6405" w14:textId="29099340" w:rsidR="00C62EE3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>f) Consideration of health economics</w:t>
      </w:r>
      <w:r w:rsidR="00741B4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655848">
        <w:rPr>
          <w:rFonts w:ascii="Calibri" w:eastAsia="Calibri" w:hAnsi="Calibri" w:cs="Calibri"/>
          <w:color w:val="000000" w:themeColor="text1"/>
          <w:sz w:val="22"/>
          <w:szCs w:val="22"/>
        </w:rPr>
        <w:t>research translation</w:t>
      </w:r>
      <w:r w:rsidR="00741B47">
        <w:rPr>
          <w:rFonts w:ascii="Calibri" w:eastAsia="Calibri" w:hAnsi="Calibri" w:cs="Calibri"/>
          <w:color w:val="000000" w:themeColor="text1"/>
          <w:sz w:val="22"/>
          <w:szCs w:val="22"/>
        </w:rPr>
        <w:t>, lived experience inclusion and statistical consultation (core methods)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030860FC" w14:textId="1FF18A06" w:rsidR="00A74745" w:rsidRPr="00ED54E2" w:rsidRDefault="00C62EE3" w:rsidP="00C62EE3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>g) Evidence of the extent this study avoids duplication with existing studies.​</w:t>
      </w:r>
    </w:p>
    <w:p w14:paraId="1048D86E" w14:textId="55A3BC0A" w:rsidR="00ED54E2" w:rsidRPr="00ED54E2" w:rsidRDefault="00ED54E2" w:rsidP="00ED54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571C1CC" w14:textId="5BADC061" w:rsidR="00ED54E2" w:rsidRDefault="00ED54E2" w:rsidP="00ED54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Written feedback will be provided to applicants across the categories of scientific merit/knowledge gain, </w:t>
      </w:r>
      <w:r w:rsidR="00741B47">
        <w:rPr>
          <w:rFonts w:ascii="Calibri" w:eastAsia="Calibri" w:hAnsi="Calibri" w:cs="Calibri"/>
          <w:color w:val="000000" w:themeColor="text1"/>
          <w:sz w:val="22"/>
          <w:szCs w:val="22"/>
        </w:rPr>
        <w:t>research team strength</w:t>
      </w:r>
      <w:r w:rsidRPr="00ED54E2">
        <w:rPr>
          <w:rFonts w:ascii="Calibri" w:eastAsia="Calibri" w:hAnsi="Calibri" w:cs="Calibri"/>
          <w:color w:val="000000" w:themeColor="text1"/>
          <w:sz w:val="22"/>
          <w:szCs w:val="22"/>
        </w:rPr>
        <w:t>, and feasibility, as well as general comments.</w:t>
      </w:r>
    </w:p>
    <w:p w14:paraId="25B13C9A" w14:textId="77777777" w:rsidR="00741B47" w:rsidRDefault="00741B47" w:rsidP="00ED54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D12B4A" w14:textId="22A7E63A" w:rsidR="00741B47" w:rsidRDefault="00741B47" w:rsidP="00ED54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There will be three workshops as a part of the development of this grant application round:</w:t>
      </w:r>
    </w:p>
    <w:p w14:paraId="6651D4A5" w14:textId="77777777" w:rsidR="00741B47" w:rsidRDefault="00741B47" w:rsidP="00ED54E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C406D75" w14:textId="1CF0B4C9" w:rsidR="00741B47" w:rsidRDefault="00741B47" w:rsidP="00741B47">
      <w:pPr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Workshop 1 – Consultation on the criteria</w:t>
      </w:r>
      <w:r w:rsidR="00302AB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above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help us develop a supportive review process</w:t>
      </w:r>
      <w:r w:rsidR="00EA1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(11 October 2023 at 11am)</w:t>
      </w:r>
    </w:p>
    <w:p w14:paraId="26681A9C" w14:textId="444E359F" w:rsidR="00741B47" w:rsidRDefault="00741B47" w:rsidP="00741B47">
      <w:pPr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Workshop 2 – Bring some seed ideas to generate shared insights on feasibility</w:t>
      </w:r>
      <w:r w:rsidR="00EA1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(late October 2023)</w:t>
      </w:r>
    </w:p>
    <w:p w14:paraId="576A7F13" w14:textId="2EFEA5CF" w:rsidR="00741B47" w:rsidRPr="00741B47" w:rsidRDefault="00741B47" w:rsidP="00741B47">
      <w:pPr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Workshop 3 – Support for shaping up to present the proposal(s) to the GMA ASM in March 2024</w:t>
      </w:r>
      <w:r w:rsidR="00EA157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(late January – early February 2024)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37D548C" w14:textId="77777777" w:rsidR="00A74745" w:rsidRDefault="00A74745">
      <w:pPr>
        <w:rPr>
          <w:rFonts w:ascii="Calibri" w:eastAsia="Calibri" w:hAnsi="Calibri" w:cs="Calibri"/>
          <w:sz w:val="22"/>
          <w:szCs w:val="22"/>
        </w:rPr>
      </w:pPr>
    </w:p>
    <w:p w14:paraId="2A217720" w14:textId="6A371C11" w:rsidR="00A74745" w:rsidRDefault="00373D38">
      <w:pPr>
        <w:rPr>
          <w:rFonts w:ascii="Calibri" w:eastAsia="Calibri" w:hAnsi="Calibri" w:cs="Calibri"/>
          <w:b/>
          <w:color w:val="E36C09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t xml:space="preserve">Successful applicants will </w:t>
      </w:r>
      <w:r w:rsidR="00982897">
        <w:rPr>
          <w:rFonts w:ascii="Calibri" w:eastAsia="Calibri" w:hAnsi="Calibri" w:cs="Calibri"/>
          <w:b/>
          <w:color w:val="E36C09"/>
          <w:sz w:val="28"/>
          <w:szCs w:val="28"/>
        </w:rPr>
        <w:t>receive their grants in the period following the Growing Minds Australia Annual Scientific Meeting which will take place February 29 – March 1 2024, in Manly, Sydney, Australia</w:t>
      </w:r>
      <w:r>
        <w:rPr>
          <w:rFonts w:ascii="Calibri" w:eastAsia="Calibri" w:hAnsi="Calibri" w:cs="Calibri"/>
          <w:b/>
          <w:color w:val="E36C09"/>
          <w:sz w:val="28"/>
          <w:szCs w:val="28"/>
        </w:rPr>
        <w:t>.</w:t>
      </w:r>
    </w:p>
    <w:p w14:paraId="1C2AC053" w14:textId="77777777" w:rsidR="00A74745" w:rsidRDefault="00A74745">
      <w:pPr>
        <w:rPr>
          <w:rFonts w:ascii="Calibri" w:eastAsia="Calibri" w:hAnsi="Calibri" w:cs="Calibri"/>
          <w:b/>
          <w:color w:val="948A54"/>
          <w:sz w:val="28"/>
          <w:szCs w:val="28"/>
        </w:rPr>
      </w:pPr>
    </w:p>
    <w:p w14:paraId="2F20FDDB" w14:textId="77777777" w:rsidR="00A74745" w:rsidRDefault="00373D38">
      <w:pPr>
        <w:rPr>
          <w:rFonts w:ascii="Calibri" w:eastAsia="Calibri" w:hAnsi="Calibri" w:cs="Calibri"/>
          <w:b/>
          <w:color w:val="E36C09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t>Key dates</w:t>
      </w:r>
    </w:p>
    <w:p w14:paraId="31559FDD" w14:textId="0CD917CF" w:rsidR="00741B47" w:rsidRDefault="00EA1570" w:rsidP="683B0306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 Oct 2023</w:t>
      </w:r>
      <w:r w:rsidR="00741B47">
        <w:rPr>
          <w:rFonts w:ascii="Calibri" w:eastAsia="Calibri" w:hAnsi="Calibri" w:cs="Calibri"/>
        </w:rPr>
        <w:tab/>
      </w:r>
      <w:r w:rsidR="00741B47">
        <w:rPr>
          <w:rFonts w:ascii="Calibri" w:eastAsia="Calibri" w:hAnsi="Calibri" w:cs="Calibri"/>
        </w:rPr>
        <w:tab/>
        <w:t>Workshop 1</w:t>
      </w:r>
    </w:p>
    <w:p w14:paraId="1FB01CB7" w14:textId="6DF65735" w:rsidR="00A74745" w:rsidRDefault="004416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</w:t>
      </w:r>
      <w:r w:rsidR="00EA1570">
        <w:rPr>
          <w:rFonts w:ascii="Calibri" w:eastAsia="Calibri" w:hAnsi="Calibri" w:cs="Calibri"/>
        </w:rPr>
        <w:t xml:space="preserve"> Oct 2023</w:t>
      </w:r>
      <w:r w:rsidR="00373D38">
        <w:rPr>
          <w:rFonts w:ascii="Calibri" w:eastAsia="Calibri" w:hAnsi="Calibri" w:cs="Calibri"/>
        </w:rPr>
        <w:tab/>
        <w:t xml:space="preserve"> </w:t>
      </w:r>
      <w:r w:rsidR="00373D38">
        <w:rPr>
          <w:rFonts w:ascii="Calibri" w:eastAsia="Calibri" w:hAnsi="Calibri" w:cs="Calibri"/>
        </w:rPr>
        <w:tab/>
      </w:r>
      <w:r w:rsidR="00741B47">
        <w:rPr>
          <w:rFonts w:ascii="Calibri" w:eastAsia="Calibri" w:hAnsi="Calibri" w:cs="Calibri"/>
        </w:rPr>
        <w:t xml:space="preserve">Workshop 2 </w:t>
      </w:r>
    </w:p>
    <w:p w14:paraId="03039D85" w14:textId="40A05203" w:rsidR="00982897" w:rsidRDefault="00EA1570" w:rsidP="00982897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 2023</w:t>
      </w:r>
      <w:r w:rsidR="00982897">
        <w:tab/>
      </w:r>
      <w:r w:rsidR="00982897" w:rsidRPr="7DD2D24A">
        <w:rPr>
          <w:rFonts w:ascii="Calibri" w:eastAsia="Calibri" w:hAnsi="Calibri" w:cs="Calibri"/>
        </w:rPr>
        <w:t xml:space="preserve"> </w:t>
      </w:r>
      <w:r w:rsidR="00982897">
        <w:tab/>
      </w:r>
      <w:r w:rsidR="00982897" w:rsidRPr="7DD2D24A">
        <w:rPr>
          <w:rFonts w:ascii="Calibri" w:eastAsia="Calibri" w:hAnsi="Calibri" w:cs="Calibri"/>
        </w:rPr>
        <w:t xml:space="preserve">Grant applications open </w:t>
      </w:r>
    </w:p>
    <w:p w14:paraId="3CBEBAFA" w14:textId="15EC919F" w:rsidR="00982897" w:rsidRDefault="00B91AED" w:rsidP="009828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</w:t>
      </w:r>
      <w:r w:rsidRPr="00B91AED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December </w:t>
      </w:r>
      <w:r w:rsidR="00EA1570">
        <w:rPr>
          <w:rFonts w:ascii="Calibri" w:eastAsia="Calibri" w:hAnsi="Calibri" w:cs="Calibri"/>
        </w:rPr>
        <w:t>2023</w:t>
      </w:r>
      <w:r w:rsidR="00982897">
        <w:tab/>
      </w:r>
      <w:r w:rsidR="00982897">
        <w:rPr>
          <w:rFonts w:ascii="Calibri" w:eastAsia="Calibri" w:hAnsi="Calibri" w:cs="Calibri"/>
        </w:rPr>
        <w:t>Grant applications close</w:t>
      </w:r>
    </w:p>
    <w:p w14:paraId="7C17E37C" w14:textId="15D2E725" w:rsidR="00982897" w:rsidRDefault="00EA1570" w:rsidP="009828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Jan 2024</w:t>
      </w:r>
      <w:r>
        <w:rPr>
          <w:rFonts w:ascii="Calibri" w:eastAsia="Calibri" w:hAnsi="Calibri" w:cs="Calibri"/>
        </w:rPr>
        <w:tab/>
      </w:r>
      <w:r w:rsidR="00982897">
        <w:rPr>
          <w:rFonts w:ascii="Calibri" w:eastAsia="Calibri" w:hAnsi="Calibri" w:cs="Calibri"/>
        </w:rPr>
        <w:tab/>
        <w:t>Initial review rounds complete &amp; notification</w:t>
      </w:r>
    </w:p>
    <w:p w14:paraId="1E58B94B" w14:textId="3E3633FA" w:rsidR="00741B47" w:rsidRDefault="00EA15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Late Jan 2024</w:t>
      </w:r>
      <w:r w:rsidR="00741B47">
        <w:rPr>
          <w:rFonts w:ascii="Calibri" w:eastAsia="Calibri" w:hAnsi="Calibri" w:cs="Calibri"/>
        </w:rPr>
        <w:tab/>
      </w:r>
      <w:r w:rsidR="00741B47">
        <w:rPr>
          <w:rFonts w:ascii="Calibri" w:eastAsia="Calibri" w:hAnsi="Calibri" w:cs="Calibri"/>
        </w:rPr>
        <w:tab/>
        <w:t>Workshop 3</w:t>
      </w:r>
    </w:p>
    <w:p w14:paraId="12CB59C2" w14:textId="1939AB0E" w:rsidR="00883DBA" w:rsidRDefault="00883D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82897">
        <w:rPr>
          <w:rFonts w:ascii="Calibri" w:eastAsia="Calibri" w:hAnsi="Calibri" w:cs="Calibri"/>
        </w:rPr>
        <w:t xml:space="preserve">(potential </w:t>
      </w:r>
      <w:r w:rsidR="00EA1570">
        <w:rPr>
          <w:rFonts w:ascii="Calibri" w:eastAsia="Calibri" w:hAnsi="Calibri" w:cs="Calibri"/>
        </w:rPr>
        <w:t xml:space="preserve">practice </w:t>
      </w:r>
      <w:r>
        <w:rPr>
          <w:rFonts w:ascii="Calibri" w:eastAsia="Calibri" w:hAnsi="Calibri" w:cs="Calibri"/>
        </w:rPr>
        <w:t>Zoom presentations to Growing Minds Australia groups</w:t>
      </w:r>
      <w:r w:rsidR="00982897">
        <w:rPr>
          <w:rFonts w:ascii="Calibri" w:eastAsia="Calibri" w:hAnsi="Calibri" w:cs="Calibri"/>
        </w:rPr>
        <w:t>)</w:t>
      </w:r>
    </w:p>
    <w:p w14:paraId="424A5F4A" w14:textId="4542B141" w:rsidR="00A74745" w:rsidRDefault="00EA157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Early </w:t>
      </w:r>
      <w:r w:rsidR="00741B47">
        <w:rPr>
          <w:rFonts w:ascii="Calibri" w:eastAsia="Calibri" w:hAnsi="Calibri" w:cs="Calibri"/>
        </w:rPr>
        <w:t>March 2024</w:t>
      </w:r>
      <w:r w:rsidR="00373D38">
        <w:rPr>
          <w:rFonts w:ascii="Calibri" w:eastAsia="Calibri" w:hAnsi="Calibri" w:cs="Calibri"/>
          <w:b/>
        </w:rPr>
        <w:tab/>
      </w:r>
      <w:r w:rsidR="00655848">
        <w:rPr>
          <w:rFonts w:ascii="Calibri" w:eastAsia="Calibri" w:hAnsi="Calibri" w:cs="Calibri"/>
          <w:b/>
        </w:rPr>
        <w:t>A</w:t>
      </w:r>
      <w:r w:rsidR="00741B47">
        <w:rPr>
          <w:rFonts w:ascii="Calibri" w:eastAsia="Calibri" w:hAnsi="Calibri" w:cs="Calibri"/>
          <w:b/>
        </w:rPr>
        <w:t>SM</w:t>
      </w:r>
      <w:r w:rsidR="00373D38">
        <w:rPr>
          <w:rFonts w:ascii="Calibri" w:eastAsia="Calibri" w:hAnsi="Calibri" w:cs="Calibri"/>
          <w:b/>
        </w:rPr>
        <w:t xml:space="preserve"> presentation</w:t>
      </w:r>
    </w:p>
    <w:p w14:paraId="4F4C83A0" w14:textId="77777777" w:rsidR="00E26AFA" w:rsidRDefault="00E26AFA">
      <w:pPr>
        <w:rPr>
          <w:rFonts w:ascii="Calibri" w:eastAsia="Calibri" w:hAnsi="Calibri" w:cs="Calibri"/>
          <w:b/>
        </w:rPr>
      </w:pPr>
    </w:p>
    <w:p w14:paraId="31BD7680" w14:textId="3BE012E7" w:rsidR="00741B47" w:rsidRDefault="00741B4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Award decision follows ASM presentation</w:t>
      </w:r>
      <w:r w:rsidR="00982897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and any project proposal adjustments required and submitted for approval to the GMA SAC.</w:t>
      </w:r>
    </w:p>
    <w:p w14:paraId="3A36664F" w14:textId="77777777" w:rsidR="00A74745" w:rsidRDefault="00A74745">
      <w:pPr>
        <w:rPr>
          <w:rFonts w:ascii="Calibri" w:eastAsia="Calibri" w:hAnsi="Calibri" w:cs="Calibri"/>
        </w:rPr>
      </w:pPr>
    </w:p>
    <w:p w14:paraId="16CFF3B4" w14:textId="2A96EB46" w:rsidR="00A74745" w:rsidRDefault="00373D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complete the Research Fund Grant Application Form </w:t>
      </w:r>
      <w:r w:rsidR="00302AB1">
        <w:rPr>
          <w:rFonts w:ascii="Calibri" w:eastAsia="Calibri" w:hAnsi="Calibri" w:cs="Calibri"/>
        </w:rPr>
        <w:t xml:space="preserve">below </w:t>
      </w:r>
      <w:r>
        <w:rPr>
          <w:rFonts w:ascii="Calibri" w:eastAsia="Calibri" w:hAnsi="Calibri" w:cs="Calibri"/>
        </w:rPr>
        <w:t xml:space="preserve">and email to: </w:t>
      </w:r>
      <w:hyperlink r:id="rId11">
        <w:r>
          <w:rPr>
            <w:rFonts w:ascii="Calibri" w:eastAsia="Calibri" w:hAnsi="Calibri" w:cs="Calibri"/>
            <w:b/>
            <w:color w:val="E36C09"/>
          </w:rPr>
          <w:t>growing-minds-australia@sydney.edu.au</w:t>
        </w:r>
      </w:hyperlink>
      <w:r>
        <w:rPr>
          <w:rFonts w:ascii="Calibri" w:eastAsia="Calibri" w:hAnsi="Calibri" w:cs="Calibri"/>
        </w:rPr>
        <w:t xml:space="preserve"> by COB </w:t>
      </w:r>
      <w:r w:rsidR="00741B47">
        <w:rPr>
          <w:rFonts w:ascii="Calibri" w:eastAsia="Calibri" w:hAnsi="Calibri" w:cs="Calibri"/>
        </w:rPr>
        <w:t>W</w:t>
      </w:r>
      <w:r w:rsidR="00302AB1"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</w:rPr>
        <w:t>.</w:t>
      </w:r>
    </w:p>
    <w:p w14:paraId="3FFE2B06" w14:textId="704121FD" w:rsidR="00A74745" w:rsidRDefault="00373D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have any questions regarding the application process, please contact </w:t>
      </w:r>
      <w:r w:rsidR="00B91AED">
        <w:rPr>
          <w:rFonts w:ascii="Calibri" w:eastAsia="Calibri" w:hAnsi="Calibri" w:cs="Calibri"/>
        </w:rPr>
        <w:t xml:space="preserve">Executive </w:t>
      </w:r>
      <w:r>
        <w:rPr>
          <w:rFonts w:ascii="Calibri" w:eastAsia="Calibri" w:hAnsi="Calibri" w:cs="Calibri"/>
        </w:rPr>
        <w:t xml:space="preserve">Officer at </w:t>
      </w:r>
      <w:hyperlink r:id="rId12">
        <w:r>
          <w:rPr>
            <w:rFonts w:ascii="Calibri" w:eastAsia="Calibri" w:hAnsi="Calibri" w:cs="Calibri"/>
            <w:b/>
            <w:color w:val="E36C09"/>
          </w:rPr>
          <w:t>growing-minds-australia@sydney.edu.au</w:t>
        </w:r>
      </w:hyperlink>
      <w:r>
        <w:rPr>
          <w:color w:val="E36C09"/>
        </w:rPr>
        <w:t>.</w:t>
      </w:r>
      <w:r>
        <w:br w:type="page"/>
      </w:r>
    </w:p>
    <w:p w14:paraId="14C549AB" w14:textId="77777777" w:rsidR="00A74745" w:rsidRDefault="00373D38">
      <w:pPr>
        <w:jc w:val="center"/>
        <w:rPr>
          <w:rFonts w:ascii="Calibri" w:eastAsia="Calibri" w:hAnsi="Calibri" w:cs="Calibri"/>
          <w:b/>
          <w:color w:val="00B7CE"/>
          <w:sz w:val="28"/>
          <w:szCs w:val="28"/>
        </w:rPr>
      </w:pPr>
      <w:r>
        <w:rPr>
          <w:rFonts w:ascii="Calibri" w:eastAsia="Calibri" w:hAnsi="Calibri" w:cs="Calibri"/>
          <w:b/>
          <w:color w:val="E36C09"/>
          <w:sz w:val="28"/>
          <w:szCs w:val="28"/>
        </w:rPr>
        <w:lastRenderedPageBreak/>
        <w:t>Endorsement Application and Project Description Form</w:t>
      </w:r>
    </w:p>
    <w:p w14:paraId="6FA7D958" w14:textId="04937A20" w:rsidR="00A74745" w:rsidRDefault="00373D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ensure your application is no longer than </w:t>
      </w:r>
      <w:r w:rsidR="00ED54E2">
        <w:rPr>
          <w:rFonts w:ascii="Calibri" w:eastAsia="Calibri" w:hAnsi="Calibri" w:cs="Calibri"/>
          <w:sz w:val="22"/>
          <w:szCs w:val="22"/>
        </w:rPr>
        <w:t>six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ED54E2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 pages in total. Note that the review panel will be multidisciplinary in composition, and the ability of non-expert reviewers to easily comprehend all aspects of the application should be carefully considered.</w:t>
      </w:r>
    </w:p>
    <w:p w14:paraId="1549F5F7" w14:textId="1E274D34" w:rsidR="00A74745" w:rsidRDefault="00373D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 your completed application to </w:t>
      </w:r>
      <w:hyperlink r:id="rId13">
        <w:r>
          <w:rPr>
            <w:rFonts w:ascii="Calibri" w:eastAsia="Calibri" w:hAnsi="Calibri" w:cs="Calibri"/>
            <w:b/>
            <w:color w:val="E36C09"/>
          </w:rPr>
          <w:t>growing-minds-australia@sydney.edu.au</w:t>
        </w:r>
      </w:hyperlink>
      <w:r>
        <w:rPr>
          <w:rFonts w:ascii="Calibri" w:eastAsia="Calibri" w:hAnsi="Calibri" w:cs="Calibri"/>
          <w:b/>
          <w:color w:val="E36C0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 the closing date (</w:t>
      </w:r>
      <w:r w:rsidR="00331CA2">
        <w:rPr>
          <w:rFonts w:ascii="Calibri" w:eastAsia="Calibri" w:hAnsi="Calibri" w:cs="Calibri"/>
        </w:rPr>
        <w:t>DAY DATE MONTH YEAR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516DB4E9" w14:textId="77777777" w:rsidR="00A74745" w:rsidRDefault="00A74745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63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40"/>
        <w:gridCol w:w="2835"/>
        <w:gridCol w:w="256"/>
        <w:gridCol w:w="1303"/>
      </w:tblGrid>
      <w:tr w:rsidR="00A74745" w14:paraId="63CC73C9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09D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 title: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C4C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10795ED5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09A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submission: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413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22F22D93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3A9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Chief Investigator name: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94D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6603D93F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8A2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Discipline: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C96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Organisation: </w:t>
            </w:r>
          </w:p>
        </w:tc>
      </w:tr>
      <w:tr w:rsidR="00A74745" w14:paraId="6617D12B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F50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Telephone: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958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Email: </w:t>
            </w:r>
          </w:p>
        </w:tc>
      </w:tr>
      <w:tr w:rsidR="00A74745" w14:paraId="7B1248BD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469" w14:textId="2EACFFB9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Lay summary for community engagement</w:t>
            </w:r>
            <w:r w:rsidR="00331CA2">
              <w:rPr>
                <w:rFonts w:ascii="Calibri" w:eastAsia="Calibri" w:hAnsi="Calibri" w:cs="Calibri"/>
                <w:sz w:val="22"/>
                <w:szCs w:val="22"/>
              </w:rPr>
              <w:t xml:space="preserve"> advisory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review</w:t>
            </w:r>
            <w:r w:rsidR="00331CA2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public communication [maximum 300 words]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84C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6D62" w14:paraId="6EB3ED13" w14:textId="77777777" w:rsidTr="00927DA0">
        <w:trPr>
          <w:gridAfter w:val="1"/>
          <w:wAfter w:w="1303" w:type="dxa"/>
        </w:trPr>
        <w:tc>
          <w:tcPr>
            <w:tcW w:w="5240" w:type="dxa"/>
            <w:tcBorders>
              <w:top w:val="single" w:sz="4" w:space="0" w:color="auto"/>
            </w:tcBorders>
          </w:tcPr>
          <w:p w14:paraId="5FEABC42" w14:textId="77777777" w:rsidR="00506D62" w:rsidRDefault="00506D62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94FF15" w14:textId="77777777" w:rsidR="00EA3BB9" w:rsidRPr="0080278D" w:rsidRDefault="00EA3BB9" w:rsidP="0080278D">
            <w:pPr>
              <w:rPr>
                <w:rFonts w:ascii="Calibri" w:eastAsia="Calibri" w:hAnsi="Calibri" w:cs="Calibri"/>
                <w:b/>
                <w:color w:val="E36C09"/>
              </w:rPr>
            </w:pPr>
            <w:r w:rsidRPr="0080278D">
              <w:rPr>
                <w:rFonts w:ascii="Calibri" w:eastAsia="Calibri" w:hAnsi="Calibri" w:cs="Calibri"/>
                <w:b/>
                <w:color w:val="E36C09"/>
              </w:rPr>
              <w:t xml:space="preserve">Suggested </w:t>
            </w:r>
            <w:r w:rsidR="00472239" w:rsidRPr="0080278D">
              <w:rPr>
                <w:rFonts w:ascii="Calibri" w:eastAsia="Calibri" w:hAnsi="Calibri" w:cs="Calibri"/>
                <w:b/>
                <w:color w:val="E36C09"/>
              </w:rPr>
              <w:t>headings:</w:t>
            </w:r>
          </w:p>
          <w:p w14:paraId="0461A4D3" w14:textId="7C5D6913" w:rsidR="00472239" w:rsidRPr="00472239" w:rsidRDefault="00472239">
            <w:pPr>
              <w:spacing w:before="40" w:after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</w:tcBorders>
          </w:tcPr>
          <w:p w14:paraId="30FCD63F" w14:textId="77777777" w:rsidR="00506D62" w:rsidRDefault="00506D62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1A8A1201" w14:textId="77777777" w:rsidTr="00927DA0">
        <w:trPr>
          <w:gridAfter w:val="1"/>
          <w:wAfter w:w="1303" w:type="dxa"/>
        </w:trPr>
        <w:tc>
          <w:tcPr>
            <w:tcW w:w="5240" w:type="dxa"/>
          </w:tcPr>
          <w:p w14:paraId="077D61B1" w14:textId="61411B55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Background and rationale</w:t>
            </w:r>
            <w:r w:rsidR="00927DA0"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 xml:space="preserve"> (including theory)</w:t>
            </w: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:</w:t>
            </w:r>
          </w:p>
        </w:tc>
        <w:tc>
          <w:tcPr>
            <w:tcW w:w="3091" w:type="dxa"/>
            <w:gridSpan w:val="2"/>
          </w:tcPr>
          <w:p w14:paraId="70196D7C" w14:textId="77777777" w:rsidR="00A74745" w:rsidRPr="00D15A59" w:rsidRDefault="00A74745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</w:p>
        </w:tc>
      </w:tr>
      <w:tr w:rsidR="00A74745" w14:paraId="6EECDA30" w14:textId="77777777" w:rsidTr="00927DA0">
        <w:tc>
          <w:tcPr>
            <w:tcW w:w="8075" w:type="dxa"/>
            <w:gridSpan w:val="2"/>
          </w:tcPr>
          <w:p w14:paraId="3DE16FD4" w14:textId="777777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Aim:</w:t>
            </w:r>
          </w:p>
        </w:tc>
        <w:tc>
          <w:tcPr>
            <w:tcW w:w="1559" w:type="dxa"/>
            <w:gridSpan w:val="2"/>
          </w:tcPr>
          <w:p w14:paraId="0C8BEC17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229B" w14:paraId="5E320A6E" w14:textId="77777777" w:rsidTr="00927DA0">
        <w:tc>
          <w:tcPr>
            <w:tcW w:w="8075" w:type="dxa"/>
            <w:gridSpan w:val="2"/>
          </w:tcPr>
          <w:p w14:paraId="5C238F72" w14:textId="77777777" w:rsidR="0016229B" w:rsidRPr="00D15A59" w:rsidRDefault="0016229B" w:rsidP="0016229B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Objectives (endpoints):</w:t>
            </w:r>
          </w:p>
          <w:p w14:paraId="5B42E300" w14:textId="77777777" w:rsidR="0016229B" w:rsidRPr="00D15A59" w:rsidRDefault="0016229B" w:rsidP="0016229B">
            <w:pPr>
              <w:spacing w:before="40" w:after="120"/>
              <w:rPr>
                <w:rFonts w:ascii="Calibri" w:eastAsia="Calibri" w:hAnsi="Calibri" w:cs="Calibri"/>
                <w:i/>
                <w:iCs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i/>
                <w:iCs/>
                <w:color w:val="548DD4" w:themeColor="text2" w:themeTint="99"/>
                <w:sz w:val="22"/>
                <w:szCs w:val="22"/>
              </w:rPr>
              <w:t>Primary</w:t>
            </w:r>
          </w:p>
          <w:p w14:paraId="300B67FE" w14:textId="77777777" w:rsidR="0016229B" w:rsidRPr="00D15A59" w:rsidRDefault="0016229B" w:rsidP="0016229B">
            <w:pPr>
              <w:spacing w:before="40" w:after="120"/>
              <w:rPr>
                <w:rFonts w:ascii="Calibri" w:eastAsia="Calibri" w:hAnsi="Calibri" w:cs="Calibri"/>
                <w:i/>
                <w:iCs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i/>
                <w:iCs/>
                <w:color w:val="548DD4" w:themeColor="text2" w:themeTint="99"/>
                <w:sz w:val="22"/>
                <w:szCs w:val="22"/>
              </w:rPr>
              <w:t>Secondary</w:t>
            </w:r>
          </w:p>
          <w:p w14:paraId="13D99EAE" w14:textId="40A151D1" w:rsidR="0016229B" w:rsidRPr="00D15A59" w:rsidRDefault="0016229B" w:rsidP="0016229B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i/>
                <w:iCs/>
                <w:color w:val="548DD4" w:themeColor="text2" w:themeTint="99"/>
                <w:sz w:val="22"/>
                <w:szCs w:val="22"/>
              </w:rPr>
              <w:t>Tertiary/correlative</w:t>
            </w:r>
          </w:p>
        </w:tc>
        <w:tc>
          <w:tcPr>
            <w:tcW w:w="1559" w:type="dxa"/>
            <w:gridSpan w:val="2"/>
          </w:tcPr>
          <w:p w14:paraId="1EA94112" w14:textId="77777777" w:rsidR="0016229B" w:rsidRDefault="0016229B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2B685477" w14:textId="77777777" w:rsidTr="00927DA0">
        <w:tc>
          <w:tcPr>
            <w:tcW w:w="8075" w:type="dxa"/>
            <w:gridSpan w:val="2"/>
          </w:tcPr>
          <w:p w14:paraId="31AE23B9" w14:textId="7DBF23E4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Hypotheses:</w:t>
            </w:r>
          </w:p>
        </w:tc>
        <w:tc>
          <w:tcPr>
            <w:tcW w:w="1559" w:type="dxa"/>
            <w:gridSpan w:val="2"/>
          </w:tcPr>
          <w:p w14:paraId="009D3E36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3B7CE64E" w14:textId="77777777" w:rsidTr="00927DA0">
        <w:tc>
          <w:tcPr>
            <w:tcW w:w="8075" w:type="dxa"/>
            <w:gridSpan w:val="2"/>
          </w:tcPr>
          <w:p w14:paraId="5C7D3192" w14:textId="777777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Population and setting:</w:t>
            </w:r>
          </w:p>
        </w:tc>
        <w:tc>
          <w:tcPr>
            <w:tcW w:w="1559" w:type="dxa"/>
            <w:gridSpan w:val="2"/>
          </w:tcPr>
          <w:p w14:paraId="49E3994C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46CF3594" w14:textId="77777777" w:rsidTr="00927DA0">
        <w:tc>
          <w:tcPr>
            <w:tcW w:w="8075" w:type="dxa"/>
            <w:gridSpan w:val="2"/>
          </w:tcPr>
          <w:p w14:paraId="419C152E" w14:textId="38A484B1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Assessment/Prevention/Interventions:</w:t>
            </w:r>
          </w:p>
        </w:tc>
        <w:tc>
          <w:tcPr>
            <w:tcW w:w="1559" w:type="dxa"/>
            <w:gridSpan w:val="2"/>
          </w:tcPr>
          <w:p w14:paraId="1BE54D32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483AEE68" w14:textId="77777777" w:rsidTr="00927DA0">
        <w:tc>
          <w:tcPr>
            <w:tcW w:w="8075" w:type="dxa"/>
            <w:gridSpan w:val="2"/>
          </w:tcPr>
          <w:p w14:paraId="1647545F" w14:textId="777777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 xml:space="preserve">Study design: </w:t>
            </w:r>
          </w:p>
        </w:tc>
        <w:tc>
          <w:tcPr>
            <w:tcW w:w="1559" w:type="dxa"/>
            <w:gridSpan w:val="2"/>
          </w:tcPr>
          <w:p w14:paraId="497C7FAD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71BD08CF" w14:textId="77777777" w:rsidTr="00927DA0">
        <w:tc>
          <w:tcPr>
            <w:tcW w:w="8075" w:type="dxa"/>
            <w:gridSpan w:val="2"/>
          </w:tcPr>
          <w:p w14:paraId="17D8EE77" w14:textId="777777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Outcomes and measures:</w:t>
            </w:r>
          </w:p>
        </w:tc>
        <w:tc>
          <w:tcPr>
            <w:tcW w:w="1559" w:type="dxa"/>
            <w:gridSpan w:val="2"/>
          </w:tcPr>
          <w:p w14:paraId="7841072C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78476DFF" w14:textId="77777777" w:rsidTr="00927DA0">
        <w:tc>
          <w:tcPr>
            <w:tcW w:w="8075" w:type="dxa"/>
            <w:gridSpan w:val="2"/>
          </w:tcPr>
          <w:p w14:paraId="7C07E7B4" w14:textId="28D0D572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Study procedures:</w:t>
            </w:r>
          </w:p>
        </w:tc>
        <w:tc>
          <w:tcPr>
            <w:tcW w:w="1559" w:type="dxa"/>
            <w:gridSpan w:val="2"/>
          </w:tcPr>
          <w:p w14:paraId="5650E3FE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11A36BC9" w14:textId="77777777" w:rsidTr="00927DA0">
        <w:tc>
          <w:tcPr>
            <w:tcW w:w="8075" w:type="dxa"/>
            <w:gridSpan w:val="2"/>
          </w:tcPr>
          <w:p w14:paraId="6753D0F6" w14:textId="777777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1559" w:type="dxa"/>
            <w:gridSpan w:val="2"/>
          </w:tcPr>
          <w:p w14:paraId="15845AFD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38F6DD62" w14:textId="77777777" w:rsidTr="00927DA0">
        <w:tc>
          <w:tcPr>
            <w:tcW w:w="8075" w:type="dxa"/>
            <w:gridSpan w:val="2"/>
          </w:tcPr>
          <w:p w14:paraId="456AC99F" w14:textId="40A2AD3E" w:rsidR="00A74745" w:rsidRPr="0044162F" w:rsidRDefault="00373D38">
            <w:pPr>
              <w:spacing w:before="40" w:after="120"/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</w:pPr>
            <w:r w:rsidRPr="0044162F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Feasibility</w:t>
            </w:r>
            <w:r w:rsidR="00011B0C" w:rsidRPr="0044162F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 xml:space="preserve"> (track record and timeline)</w:t>
            </w:r>
            <w:r w:rsidRPr="0044162F">
              <w:rPr>
                <w:rFonts w:ascii="Calibri" w:eastAsia="Calibri" w:hAnsi="Calibri" w:cs="Calibri"/>
                <w:color w:val="548DD4" w:themeColor="text2" w:themeTint="99"/>
                <w:sz w:val="22"/>
                <w:szCs w:val="22"/>
              </w:rPr>
              <w:t>:</w:t>
            </w:r>
          </w:p>
        </w:tc>
        <w:tc>
          <w:tcPr>
            <w:tcW w:w="1559" w:type="dxa"/>
            <w:gridSpan w:val="2"/>
          </w:tcPr>
          <w:p w14:paraId="2CC5BD2B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6F6DB386" w14:textId="77777777" w:rsidTr="00927DA0">
        <w:tc>
          <w:tcPr>
            <w:tcW w:w="8075" w:type="dxa"/>
            <w:gridSpan w:val="2"/>
          </w:tcPr>
          <w:p w14:paraId="7197CC5E" w14:textId="777777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7030A0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7030A0"/>
                <w:sz w:val="22"/>
                <w:szCs w:val="22"/>
              </w:rPr>
              <w:t xml:space="preserve">Significance/avoidance of duplication: </w:t>
            </w:r>
          </w:p>
        </w:tc>
        <w:tc>
          <w:tcPr>
            <w:tcW w:w="1559" w:type="dxa"/>
            <w:gridSpan w:val="2"/>
          </w:tcPr>
          <w:p w14:paraId="67883532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5A33E866" w14:textId="77777777" w:rsidTr="00927DA0">
        <w:tc>
          <w:tcPr>
            <w:tcW w:w="8075" w:type="dxa"/>
            <w:gridSpan w:val="2"/>
          </w:tcPr>
          <w:p w14:paraId="5E8D1F41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Risks: </w:t>
            </w:r>
          </w:p>
        </w:tc>
        <w:tc>
          <w:tcPr>
            <w:tcW w:w="1559" w:type="dxa"/>
            <w:gridSpan w:val="2"/>
          </w:tcPr>
          <w:p w14:paraId="66F4D8F4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160E8006" w14:textId="77777777" w:rsidTr="00927DA0">
        <w:tc>
          <w:tcPr>
            <w:tcW w:w="8075" w:type="dxa"/>
            <w:gridSpan w:val="2"/>
          </w:tcPr>
          <w:p w14:paraId="14677024" w14:textId="5C0082E3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How is this project aligned with GMA’s</w:t>
            </w:r>
            <w:r w:rsidR="00ED54E2" w:rsidRPr="00D15A59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 xml:space="preserve"> Terms of Reference, </w:t>
            </w:r>
            <w:r w:rsidRPr="00D15A59">
              <w:rPr>
                <w:rFonts w:ascii="Calibri" w:eastAsia="Calibri" w:hAnsi="Calibri" w:cs="Calibri"/>
                <w:color w:val="808080" w:themeColor="background1" w:themeShade="80"/>
                <w:sz w:val="22"/>
                <w:szCs w:val="22"/>
              </w:rPr>
              <w:t>goals and objectives?</w:t>
            </w:r>
          </w:p>
        </w:tc>
        <w:tc>
          <w:tcPr>
            <w:tcW w:w="1559" w:type="dxa"/>
            <w:gridSpan w:val="2"/>
          </w:tcPr>
          <w:p w14:paraId="5F45DBCF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4C366275" w14:textId="77777777" w:rsidTr="00927DA0">
        <w:tc>
          <w:tcPr>
            <w:tcW w:w="8075" w:type="dxa"/>
            <w:gridSpan w:val="2"/>
          </w:tcPr>
          <w:p w14:paraId="45522844" w14:textId="015EF667" w:rsidR="00B07BFA" w:rsidRPr="00D15A59" w:rsidRDefault="00B07BFA">
            <w:pPr>
              <w:spacing w:before="40" w:after="120"/>
              <w:rPr>
                <w:rFonts w:ascii="Calibri" w:eastAsia="Calibri" w:hAnsi="Calibri" w:cs="Calibri"/>
                <w:color w:val="CC9900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CC9900"/>
                <w:sz w:val="22"/>
                <w:szCs w:val="22"/>
              </w:rPr>
              <w:t>Please describe the translation plan:</w:t>
            </w:r>
          </w:p>
        </w:tc>
        <w:tc>
          <w:tcPr>
            <w:tcW w:w="1559" w:type="dxa"/>
            <w:gridSpan w:val="2"/>
          </w:tcPr>
          <w:p w14:paraId="7BDF9A7B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134A0C4B" w14:textId="77777777" w:rsidTr="00927DA0">
        <w:tc>
          <w:tcPr>
            <w:tcW w:w="8075" w:type="dxa"/>
            <w:gridSpan w:val="2"/>
          </w:tcPr>
          <w:p w14:paraId="5D6C136B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>Describe how this project may lead to future GMA studies?</w:t>
            </w:r>
          </w:p>
        </w:tc>
        <w:tc>
          <w:tcPr>
            <w:tcW w:w="1559" w:type="dxa"/>
            <w:gridSpan w:val="2"/>
          </w:tcPr>
          <w:p w14:paraId="1631E5D0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1E7DB1A9" w14:textId="77777777" w:rsidTr="00927DA0">
        <w:tc>
          <w:tcPr>
            <w:tcW w:w="8075" w:type="dxa"/>
            <w:gridSpan w:val="2"/>
          </w:tcPr>
          <w:p w14:paraId="1AC667C6" w14:textId="192BF048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  <w:t xml:space="preserve">Key members of research team (list brief details only but include name, discipline and organisation). Research </w:t>
            </w:r>
            <w:r w:rsidR="00331CA2" w:rsidRPr="00D15A59"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  <w:t>t</w:t>
            </w:r>
            <w:r w:rsidRPr="00D15A59"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  <w:t xml:space="preserve">eam must be GMA members. </w:t>
            </w:r>
          </w:p>
        </w:tc>
        <w:tc>
          <w:tcPr>
            <w:tcW w:w="1559" w:type="dxa"/>
            <w:gridSpan w:val="2"/>
          </w:tcPr>
          <w:p w14:paraId="4887D831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7E3B317F" w14:textId="77777777" w:rsidTr="00927DA0">
        <w:tc>
          <w:tcPr>
            <w:tcW w:w="8075" w:type="dxa"/>
            <w:gridSpan w:val="2"/>
          </w:tcPr>
          <w:p w14:paraId="57155C69" w14:textId="7AE42877" w:rsidR="00A74745" w:rsidRPr="00D15A59" w:rsidRDefault="00373D38">
            <w:pPr>
              <w:spacing w:before="40" w:after="120"/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</w:pPr>
            <w:r w:rsidRPr="00D15A59"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  <w:lastRenderedPageBreak/>
              <w:t xml:space="preserve">Detail for the early career researcher advancement strategy in this proposal/ </w:t>
            </w:r>
            <w:r w:rsidR="00331CA2" w:rsidRPr="00D15A59"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  <w:t xml:space="preserve">study </w:t>
            </w:r>
            <w:r w:rsidRPr="00D15A59">
              <w:rPr>
                <w:rFonts w:ascii="Calibri" w:eastAsia="Calibri" w:hAnsi="Calibri" w:cs="Calibri"/>
                <w:color w:val="D99594" w:themeColor="accent2" w:themeTint="99"/>
                <w:sz w:val="22"/>
                <w:szCs w:val="22"/>
              </w:rPr>
              <w:t>committee formulation:</w:t>
            </w:r>
          </w:p>
        </w:tc>
        <w:tc>
          <w:tcPr>
            <w:tcW w:w="1559" w:type="dxa"/>
            <w:gridSpan w:val="2"/>
          </w:tcPr>
          <w:p w14:paraId="698714F0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A0FAB" w:rsidRPr="004A0FAB" w14:paraId="73B2CE69" w14:textId="77777777" w:rsidTr="00927DA0">
        <w:tc>
          <w:tcPr>
            <w:tcW w:w="8075" w:type="dxa"/>
            <w:gridSpan w:val="2"/>
          </w:tcPr>
          <w:p w14:paraId="3FE6CE12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1559" w:type="dxa"/>
            <w:gridSpan w:val="2"/>
          </w:tcPr>
          <w:p w14:paraId="147C68FA" w14:textId="77777777" w:rsidR="00A74745" w:rsidRPr="004A0FAB" w:rsidRDefault="00A74745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</w:p>
          <w:p w14:paraId="03D3E989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bookmarkStart w:id="0" w:name="gjdgxs" w:colFirst="0" w:colLast="0"/>
            <w:bookmarkEnd w:id="0"/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 xml:space="preserve">☐ Yes    </w:t>
            </w:r>
            <w:bookmarkStart w:id="1" w:name="30j0zll" w:colFirst="0" w:colLast="0"/>
            <w:bookmarkEnd w:id="1"/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 xml:space="preserve">☐ No                                                                                                                                  </w:t>
            </w:r>
          </w:p>
        </w:tc>
      </w:tr>
      <w:tr w:rsidR="004A0FAB" w:rsidRPr="004A0FAB" w14:paraId="0ED74493" w14:textId="77777777" w:rsidTr="00927DA0">
        <w:tc>
          <w:tcPr>
            <w:tcW w:w="8075" w:type="dxa"/>
            <w:gridSpan w:val="2"/>
          </w:tcPr>
          <w:p w14:paraId="2DA58157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>If yes, who and for how much?</w:t>
            </w:r>
          </w:p>
        </w:tc>
        <w:tc>
          <w:tcPr>
            <w:tcW w:w="1559" w:type="dxa"/>
            <w:gridSpan w:val="2"/>
          </w:tcPr>
          <w:p w14:paraId="415FAF5C" w14:textId="77777777" w:rsidR="00A74745" w:rsidRPr="004A0FAB" w:rsidRDefault="00A74745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</w:p>
        </w:tc>
      </w:tr>
      <w:tr w:rsidR="004A0FAB" w:rsidRPr="004A0FAB" w14:paraId="15EE79A4" w14:textId="77777777" w:rsidTr="00927DA0">
        <w:tc>
          <w:tcPr>
            <w:tcW w:w="8075" w:type="dxa"/>
            <w:gridSpan w:val="2"/>
          </w:tcPr>
          <w:p w14:paraId="736E814F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1559" w:type="dxa"/>
            <w:gridSpan w:val="2"/>
          </w:tcPr>
          <w:p w14:paraId="71639F98" w14:textId="77777777" w:rsidR="00A74745" w:rsidRPr="004A0FAB" w:rsidRDefault="00A74745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</w:p>
        </w:tc>
      </w:tr>
      <w:tr w:rsidR="004A0FAB" w:rsidRPr="004A0FAB" w14:paraId="527E8C54" w14:textId="77777777" w:rsidTr="00927DA0">
        <w:trPr>
          <w:trHeight w:val="745"/>
        </w:trPr>
        <w:tc>
          <w:tcPr>
            <w:tcW w:w="8075" w:type="dxa"/>
            <w:gridSpan w:val="2"/>
          </w:tcPr>
          <w:p w14:paraId="78BD3FF2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>Address and contact details of organisation administering the grant funds:</w:t>
            </w:r>
          </w:p>
        </w:tc>
        <w:tc>
          <w:tcPr>
            <w:tcW w:w="1559" w:type="dxa"/>
            <w:gridSpan w:val="2"/>
          </w:tcPr>
          <w:p w14:paraId="0F4B3009" w14:textId="77777777" w:rsidR="00A74745" w:rsidRPr="004A0FAB" w:rsidRDefault="00A74745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</w:p>
        </w:tc>
      </w:tr>
      <w:tr w:rsidR="004A0FAB" w:rsidRPr="004A0FAB" w14:paraId="1FD7FC63" w14:textId="77777777" w:rsidTr="00927DA0">
        <w:trPr>
          <w:trHeight w:val="745"/>
        </w:trPr>
        <w:tc>
          <w:tcPr>
            <w:tcW w:w="8075" w:type="dxa"/>
            <w:gridSpan w:val="2"/>
          </w:tcPr>
          <w:p w14:paraId="5BDA6228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>Has approval been granted by the organisation to support this project?</w:t>
            </w:r>
          </w:p>
        </w:tc>
        <w:tc>
          <w:tcPr>
            <w:tcW w:w="1559" w:type="dxa"/>
            <w:gridSpan w:val="2"/>
          </w:tcPr>
          <w:p w14:paraId="63F48B18" w14:textId="77777777" w:rsidR="00A74745" w:rsidRPr="004A0FAB" w:rsidRDefault="00A74745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</w:p>
          <w:p w14:paraId="37890D82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 xml:space="preserve">☐ Yes    ☐ No        </w:t>
            </w:r>
          </w:p>
        </w:tc>
      </w:tr>
      <w:tr w:rsidR="004A0FAB" w:rsidRPr="004A0FAB" w14:paraId="53BA167E" w14:textId="77777777" w:rsidTr="00927DA0">
        <w:tc>
          <w:tcPr>
            <w:tcW w:w="8075" w:type="dxa"/>
            <w:gridSpan w:val="2"/>
          </w:tcPr>
          <w:p w14:paraId="3BFA125E" w14:textId="3FE53B04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>Will the organisation charge a fee or overhead? **If yes, this must be specified in the detailed budget</w:t>
            </w:r>
            <w:r w:rsidR="00331CA2"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>, and coverage for it must be provided from a distinct source, not the GMA grant</w:t>
            </w:r>
          </w:p>
        </w:tc>
        <w:tc>
          <w:tcPr>
            <w:tcW w:w="1559" w:type="dxa"/>
            <w:gridSpan w:val="2"/>
          </w:tcPr>
          <w:p w14:paraId="039F8707" w14:textId="77777777" w:rsidR="00A74745" w:rsidRPr="004A0FAB" w:rsidRDefault="00A74745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</w:p>
          <w:p w14:paraId="1A0BDA15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76923C" w:themeColor="accent3" w:themeShade="BF"/>
                <w:sz w:val="22"/>
                <w:szCs w:val="22"/>
              </w:rPr>
              <w:t xml:space="preserve">☐ Yes    ☐ No        </w:t>
            </w:r>
          </w:p>
        </w:tc>
      </w:tr>
      <w:tr w:rsidR="00A74745" w14:paraId="320D29F3" w14:textId="77777777" w:rsidTr="00927DA0">
        <w:tc>
          <w:tcPr>
            <w:tcW w:w="8075" w:type="dxa"/>
            <w:gridSpan w:val="2"/>
          </w:tcPr>
          <w:p w14:paraId="24FDC8D3" w14:textId="6E993461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 duration (months)</w:t>
            </w:r>
          </w:p>
        </w:tc>
        <w:tc>
          <w:tcPr>
            <w:tcW w:w="1559" w:type="dxa"/>
            <w:gridSpan w:val="2"/>
          </w:tcPr>
          <w:p w14:paraId="370E1374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5F5D255C" w14:textId="77777777" w:rsidTr="00927DA0">
        <w:tc>
          <w:tcPr>
            <w:tcW w:w="8075" w:type="dxa"/>
            <w:gridSpan w:val="2"/>
          </w:tcPr>
          <w:p w14:paraId="3E0F1CD4" w14:textId="6B5C60A9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deliverables</w:t>
            </w:r>
            <w:r w:rsidR="00CE00EC">
              <w:rPr>
                <w:rFonts w:ascii="Calibri" w:eastAsia="Calibri" w:hAnsi="Calibri" w:cs="Calibri"/>
                <w:sz w:val="22"/>
                <w:szCs w:val="22"/>
              </w:rPr>
              <w:t xml:space="preserve"> including publications,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timeframe</w:t>
            </w:r>
          </w:p>
        </w:tc>
        <w:tc>
          <w:tcPr>
            <w:tcW w:w="1559" w:type="dxa"/>
            <w:gridSpan w:val="2"/>
          </w:tcPr>
          <w:p w14:paraId="64D1CAC7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22783120" w14:textId="77777777" w:rsidTr="00927DA0">
        <w:tc>
          <w:tcPr>
            <w:tcW w:w="8075" w:type="dxa"/>
            <w:gridSpan w:val="2"/>
          </w:tcPr>
          <w:p w14:paraId="136F17EF" w14:textId="27714FD6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requested funds (Maximum Research Grant is $</w:t>
            </w:r>
            <w:r w:rsidR="00741B4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00,000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including GST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14:paraId="27F5F9AD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A74745" w14:paraId="122FB973" w14:textId="77777777" w:rsidTr="00927DA0">
        <w:tc>
          <w:tcPr>
            <w:tcW w:w="8075" w:type="dxa"/>
            <w:gridSpan w:val="2"/>
          </w:tcPr>
          <w:p w14:paraId="780152D7" w14:textId="77777777" w:rsidR="00A74745" w:rsidRPr="004A0FAB" w:rsidRDefault="00373D38">
            <w:pPr>
              <w:spacing w:before="40" w:after="120"/>
              <w:rPr>
                <w:rFonts w:ascii="Calibri" w:eastAsia="Calibri" w:hAnsi="Calibri" w:cs="Calibri"/>
                <w:color w:val="CC9900"/>
                <w:sz w:val="22"/>
                <w:szCs w:val="22"/>
              </w:rPr>
            </w:pPr>
            <w:r w:rsidRPr="004A0FAB">
              <w:rPr>
                <w:rFonts w:ascii="Calibri" w:eastAsia="Calibri" w:hAnsi="Calibri" w:cs="Calibri"/>
                <w:color w:val="CC9900"/>
                <w:sz w:val="22"/>
                <w:szCs w:val="22"/>
              </w:rPr>
              <w:t>Detail how health economics and stakeholder consultation are addressed in this proposal:</w:t>
            </w:r>
          </w:p>
        </w:tc>
        <w:tc>
          <w:tcPr>
            <w:tcW w:w="1559" w:type="dxa"/>
            <w:gridSpan w:val="2"/>
          </w:tcPr>
          <w:p w14:paraId="65D4077A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4745" w14:paraId="321206A8" w14:textId="77777777" w:rsidTr="00927DA0">
        <w:tc>
          <w:tcPr>
            <w:tcW w:w="8075" w:type="dxa"/>
            <w:gridSpan w:val="2"/>
          </w:tcPr>
          <w:p w14:paraId="4BEA3A5B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Detail regarding how this funding would support overcoming barriers traditionally in place with respect to trial size and quality:</w:t>
            </w:r>
          </w:p>
        </w:tc>
        <w:tc>
          <w:tcPr>
            <w:tcW w:w="1559" w:type="dxa"/>
            <w:gridSpan w:val="2"/>
          </w:tcPr>
          <w:p w14:paraId="73CD9D22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9624AF" w14:textId="77777777" w:rsidR="00A74745" w:rsidRDefault="00A747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92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552"/>
        <w:gridCol w:w="2471"/>
      </w:tblGrid>
      <w:tr w:rsidR="00A74745" w14:paraId="4E20D811" w14:textId="77777777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330A3C9E" w14:textId="77777777" w:rsidR="00A74745" w:rsidRDefault="00A74745">
            <w:pPr>
              <w:spacing w:before="4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AC45ABB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9D98FE6" w14:textId="77777777" w:rsidR="00A74745" w:rsidRDefault="00A74745">
            <w:pPr>
              <w:spacing w:before="4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14:paraId="3A724DD6" w14:textId="77777777" w:rsidR="00A74745" w:rsidRDefault="00A74745">
            <w:pPr>
              <w:spacing w:before="4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74745" w14:paraId="275A60CC" w14:textId="77777777">
        <w:tc>
          <w:tcPr>
            <w:tcW w:w="4219" w:type="dxa"/>
          </w:tcPr>
          <w:p w14:paraId="5D0DEF66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Budget excluding GST</w:t>
            </w:r>
          </w:p>
        </w:tc>
        <w:tc>
          <w:tcPr>
            <w:tcW w:w="2552" w:type="dxa"/>
          </w:tcPr>
          <w:p w14:paraId="7AA5F31E" w14:textId="77777777" w:rsidR="00A74745" w:rsidRDefault="00373D38">
            <w:pPr>
              <w:spacing w:before="4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2471" w:type="dxa"/>
          </w:tcPr>
          <w:p w14:paraId="4B6CC8A6" w14:textId="77777777" w:rsidR="00A74745" w:rsidRDefault="00373D38">
            <w:pPr>
              <w:spacing w:before="4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2</w:t>
            </w:r>
          </w:p>
        </w:tc>
      </w:tr>
      <w:tr w:rsidR="00A74745" w14:paraId="766C2D43" w14:textId="77777777">
        <w:tc>
          <w:tcPr>
            <w:tcW w:w="4219" w:type="dxa"/>
          </w:tcPr>
          <w:p w14:paraId="51403971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 (list)</w:t>
            </w:r>
          </w:p>
        </w:tc>
        <w:tc>
          <w:tcPr>
            <w:tcW w:w="2552" w:type="dxa"/>
          </w:tcPr>
          <w:p w14:paraId="27E87AE5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471" w:type="dxa"/>
          </w:tcPr>
          <w:p w14:paraId="1CBF6AAD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A74745" w14:paraId="54068D55" w14:textId="77777777">
        <w:tc>
          <w:tcPr>
            <w:tcW w:w="4219" w:type="dxa"/>
          </w:tcPr>
          <w:p w14:paraId="2F1148F2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Consumables</w:t>
            </w:r>
          </w:p>
        </w:tc>
        <w:tc>
          <w:tcPr>
            <w:tcW w:w="2552" w:type="dxa"/>
          </w:tcPr>
          <w:p w14:paraId="45282B14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471" w:type="dxa"/>
          </w:tcPr>
          <w:p w14:paraId="31097CD4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A74745" w14:paraId="05D8711C" w14:textId="77777777">
        <w:tc>
          <w:tcPr>
            <w:tcW w:w="4219" w:type="dxa"/>
          </w:tcPr>
          <w:p w14:paraId="1A68D830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 costs (specify)</w:t>
            </w:r>
          </w:p>
        </w:tc>
        <w:tc>
          <w:tcPr>
            <w:tcW w:w="2552" w:type="dxa"/>
          </w:tcPr>
          <w:p w14:paraId="433A68E7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471" w:type="dxa"/>
          </w:tcPr>
          <w:p w14:paraId="32D739FD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A74745" w14:paraId="528E53CF" w14:textId="77777777">
        <w:tc>
          <w:tcPr>
            <w:tcW w:w="4219" w:type="dxa"/>
          </w:tcPr>
          <w:p w14:paraId="5B77FC9D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</w:p>
        </w:tc>
        <w:tc>
          <w:tcPr>
            <w:tcW w:w="2552" w:type="dxa"/>
          </w:tcPr>
          <w:p w14:paraId="2522EAC7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471" w:type="dxa"/>
          </w:tcPr>
          <w:p w14:paraId="4795A2AB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A74745" w14:paraId="46CD25CC" w14:textId="77777777">
        <w:tc>
          <w:tcPr>
            <w:tcW w:w="4219" w:type="dxa"/>
          </w:tcPr>
          <w:p w14:paraId="3932164C" w14:textId="77777777" w:rsidR="00A74745" w:rsidRDefault="00373D38">
            <w:pPr>
              <w:spacing w:before="4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552" w:type="dxa"/>
          </w:tcPr>
          <w:p w14:paraId="518E433D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471" w:type="dxa"/>
          </w:tcPr>
          <w:p w14:paraId="59B66F00" w14:textId="77777777" w:rsidR="00A74745" w:rsidRDefault="00373D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p w14:paraId="3A31568A" w14:textId="77777777" w:rsidR="00A74745" w:rsidRDefault="00A74745">
      <w:pPr>
        <w:spacing w:after="120"/>
        <w:rPr>
          <w:rFonts w:ascii="Calibri" w:eastAsia="Calibri" w:hAnsi="Calibri" w:cs="Calibri"/>
          <w:b/>
        </w:rPr>
      </w:pPr>
    </w:p>
    <w:p w14:paraId="11D1CAD8" w14:textId="77777777" w:rsidR="00A74745" w:rsidRDefault="00A74745">
      <w:pPr>
        <w:spacing w:after="120"/>
        <w:rPr>
          <w:rFonts w:ascii="Calibri" w:eastAsia="Calibri" w:hAnsi="Calibri" w:cs="Calibri"/>
          <w:b/>
        </w:rPr>
      </w:pPr>
    </w:p>
    <w:p w14:paraId="7982411C" w14:textId="71018694" w:rsidR="00A74745" w:rsidRDefault="00A74745">
      <w:pPr>
        <w:rPr>
          <w:rFonts w:ascii="Calibri" w:eastAsia="Calibri" w:hAnsi="Calibri" w:cs="Calibri"/>
          <w:b/>
        </w:rPr>
      </w:pPr>
    </w:p>
    <w:p w14:paraId="0E0550E3" w14:textId="77777777" w:rsidR="005622DB" w:rsidRDefault="005622DB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1508BB85" w14:textId="1AAA3022" w:rsidR="00A74745" w:rsidRDefault="00373D38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Other pertinent details (1-2 pages)</w:t>
      </w:r>
    </w:p>
    <w:p w14:paraId="0B0EA9F9" w14:textId="77777777" w:rsidR="00A74745" w:rsidRDefault="00373D38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14:paraId="4C9B61F7" w14:textId="77777777" w:rsidR="00A74745" w:rsidRDefault="00A74745">
      <w:pPr>
        <w:spacing w:after="120"/>
        <w:rPr>
          <w:rFonts w:ascii="Calibri" w:eastAsia="Calibri" w:hAnsi="Calibri" w:cs="Calibri"/>
          <w:b/>
        </w:rPr>
      </w:pPr>
    </w:p>
    <w:p w14:paraId="000A1687" w14:textId="77777777" w:rsidR="00A74745" w:rsidRDefault="00A74745">
      <w:pPr>
        <w:spacing w:after="120"/>
        <w:rPr>
          <w:rFonts w:ascii="Calibri" w:eastAsia="Calibri" w:hAnsi="Calibri" w:cs="Calibri"/>
          <w:b/>
        </w:rPr>
      </w:pPr>
    </w:p>
    <w:p w14:paraId="1E0EEBB2" w14:textId="77777777" w:rsidR="00A74745" w:rsidRDefault="00A74745">
      <w:pPr>
        <w:spacing w:after="120"/>
        <w:rPr>
          <w:rFonts w:ascii="Calibri" w:eastAsia="Calibri" w:hAnsi="Calibri" w:cs="Calibri"/>
        </w:rPr>
      </w:pPr>
    </w:p>
    <w:sectPr w:rsidR="00A74745" w:rsidSect="000C0D1A">
      <w:footerReference w:type="default" r:id="rId14"/>
      <w:pgSz w:w="11900" w:h="16840"/>
      <w:pgMar w:top="720" w:right="720" w:bottom="720" w:left="720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5F4F" w14:textId="77777777" w:rsidR="00BE5B8B" w:rsidRDefault="00BE5B8B">
      <w:r>
        <w:separator/>
      </w:r>
    </w:p>
  </w:endnote>
  <w:endnote w:type="continuationSeparator" w:id="0">
    <w:p w14:paraId="25DC3DF1" w14:textId="77777777" w:rsidR="00BE5B8B" w:rsidRDefault="00BE5B8B">
      <w:r>
        <w:continuationSeparator/>
      </w:r>
    </w:p>
  </w:endnote>
  <w:endnote w:type="continuationNotice" w:id="1">
    <w:p w14:paraId="1420408D" w14:textId="77777777" w:rsidR="00BE5B8B" w:rsidRDefault="00BE5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F065" w14:textId="77777777" w:rsidR="00A74745" w:rsidRDefault="00373D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0EC">
      <w:rPr>
        <w:noProof/>
        <w:color w:val="000000"/>
      </w:rPr>
      <w:t>1</w:t>
    </w:r>
    <w:r>
      <w:rPr>
        <w:color w:val="000000"/>
      </w:rPr>
      <w:fldChar w:fldCharType="end"/>
    </w:r>
  </w:p>
  <w:p w14:paraId="00131887" w14:textId="77777777" w:rsidR="00A74745" w:rsidRDefault="00A747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80D9" w14:textId="77777777" w:rsidR="00BE5B8B" w:rsidRDefault="00BE5B8B">
      <w:r>
        <w:separator/>
      </w:r>
    </w:p>
  </w:footnote>
  <w:footnote w:type="continuationSeparator" w:id="0">
    <w:p w14:paraId="37DEE0D1" w14:textId="77777777" w:rsidR="00BE5B8B" w:rsidRDefault="00BE5B8B">
      <w:r>
        <w:continuationSeparator/>
      </w:r>
    </w:p>
  </w:footnote>
  <w:footnote w:type="continuationNotice" w:id="1">
    <w:p w14:paraId="10ADFE9F" w14:textId="77777777" w:rsidR="00BE5B8B" w:rsidRDefault="00BE5B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C84"/>
    <w:multiLevelType w:val="hybridMultilevel"/>
    <w:tmpl w:val="6CF2E3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5B5C"/>
    <w:multiLevelType w:val="multilevel"/>
    <w:tmpl w:val="52A4B8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C679F8"/>
    <w:multiLevelType w:val="multilevel"/>
    <w:tmpl w:val="FAA05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4610968">
    <w:abstractNumId w:val="2"/>
  </w:num>
  <w:num w:numId="2" w16cid:durableId="1979997236">
    <w:abstractNumId w:val="1"/>
  </w:num>
  <w:num w:numId="3" w16cid:durableId="110299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45"/>
    <w:rsid w:val="00000E7F"/>
    <w:rsid w:val="00011B0C"/>
    <w:rsid w:val="00037814"/>
    <w:rsid w:val="000C0D1A"/>
    <w:rsid w:val="000E603B"/>
    <w:rsid w:val="0014164A"/>
    <w:rsid w:val="00153556"/>
    <w:rsid w:val="0016229B"/>
    <w:rsid w:val="001644A1"/>
    <w:rsid w:val="001C762A"/>
    <w:rsid w:val="001F6331"/>
    <w:rsid w:val="0022683C"/>
    <w:rsid w:val="0028608F"/>
    <w:rsid w:val="002D0262"/>
    <w:rsid w:val="00302AB1"/>
    <w:rsid w:val="00331CA2"/>
    <w:rsid w:val="003452C0"/>
    <w:rsid w:val="00354899"/>
    <w:rsid w:val="00373D38"/>
    <w:rsid w:val="003D5E7C"/>
    <w:rsid w:val="00401DE1"/>
    <w:rsid w:val="00417ED0"/>
    <w:rsid w:val="00423C56"/>
    <w:rsid w:val="0044162F"/>
    <w:rsid w:val="00456623"/>
    <w:rsid w:val="00472239"/>
    <w:rsid w:val="004A0FAB"/>
    <w:rsid w:val="005034EE"/>
    <w:rsid w:val="00506D62"/>
    <w:rsid w:val="005622DB"/>
    <w:rsid w:val="005B3A94"/>
    <w:rsid w:val="00623343"/>
    <w:rsid w:val="00641253"/>
    <w:rsid w:val="00641D38"/>
    <w:rsid w:val="00655848"/>
    <w:rsid w:val="006E4A85"/>
    <w:rsid w:val="006F6DEE"/>
    <w:rsid w:val="00741B47"/>
    <w:rsid w:val="00741C55"/>
    <w:rsid w:val="00744931"/>
    <w:rsid w:val="00752D3F"/>
    <w:rsid w:val="0080278D"/>
    <w:rsid w:val="00837A82"/>
    <w:rsid w:val="0086230C"/>
    <w:rsid w:val="00883DBA"/>
    <w:rsid w:val="00894A31"/>
    <w:rsid w:val="008C3F86"/>
    <w:rsid w:val="00925AF4"/>
    <w:rsid w:val="00927DA0"/>
    <w:rsid w:val="0093212E"/>
    <w:rsid w:val="00937D61"/>
    <w:rsid w:val="00982897"/>
    <w:rsid w:val="009A6BBF"/>
    <w:rsid w:val="009C3B85"/>
    <w:rsid w:val="009E7E5D"/>
    <w:rsid w:val="009F3A34"/>
    <w:rsid w:val="00A10AEE"/>
    <w:rsid w:val="00A53318"/>
    <w:rsid w:val="00A74745"/>
    <w:rsid w:val="00AD7A63"/>
    <w:rsid w:val="00AF44B3"/>
    <w:rsid w:val="00B07BFA"/>
    <w:rsid w:val="00B35ED2"/>
    <w:rsid w:val="00B36F1A"/>
    <w:rsid w:val="00B507E3"/>
    <w:rsid w:val="00B724A8"/>
    <w:rsid w:val="00B91AED"/>
    <w:rsid w:val="00BE2883"/>
    <w:rsid w:val="00BE5B8B"/>
    <w:rsid w:val="00BF3800"/>
    <w:rsid w:val="00C35556"/>
    <w:rsid w:val="00C414A4"/>
    <w:rsid w:val="00C62EE3"/>
    <w:rsid w:val="00C62EEE"/>
    <w:rsid w:val="00C639E6"/>
    <w:rsid w:val="00C9641E"/>
    <w:rsid w:val="00CB3A7A"/>
    <w:rsid w:val="00CE00EC"/>
    <w:rsid w:val="00CE6898"/>
    <w:rsid w:val="00D15A59"/>
    <w:rsid w:val="00D4189B"/>
    <w:rsid w:val="00D859E8"/>
    <w:rsid w:val="00DA16AD"/>
    <w:rsid w:val="00E26AFA"/>
    <w:rsid w:val="00E307C5"/>
    <w:rsid w:val="00E919BC"/>
    <w:rsid w:val="00EA1570"/>
    <w:rsid w:val="00EA3BB9"/>
    <w:rsid w:val="00ED54E2"/>
    <w:rsid w:val="00F0516D"/>
    <w:rsid w:val="00F21B2D"/>
    <w:rsid w:val="57311C49"/>
    <w:rsid w:val="683B0306"/>
    <w:rsid w:val="7B90B518"/>
    <w:rsid w:val="7DD2D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AA7D"/>
  <w15:docId w15:val="{BEAC5937-13F5-4D36-8899-CC85D76F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color w:val="999999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417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ED0"/>
  </w:style>
  <w:style w:type="paragraph" w:styleId="Footer">
    <w:name w:val="footer"/>
    <w:basedOn w:val="Normal"/>
    <w:link w:val="FooterChar"/>
    <w:uiPriority w:val="99"/>
    <w:semiHidden/>
    <w:unhideWhenUsed/>
    <w:rsid w:val="00417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ED0"/>
  </w:style>
  <w:style w:type="character" w:styleId="CommentReference">
    <w:name w:val="annotation reference"/>
    <w:basedOn w:val="DefaultParagraphFont"/>
    <w:uiPriority w:val="99"/>
    <w:semiHidden/>
    <w:unhideWhenUsed/>
    <w:rsid w:val="00B07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server xmlns="b4463e6b-7df3-4033-a5e9-5c35d3187b70">true</Addedtoserver>
    <ReviewedbyTC xmlns="b4463e6b-7df3-4033-a5e9-5c35d3187b70">true</ReviewedbyTC>
    <lcf76f155ced4ddcb4097134ff3c332f xmlns="b4463e6b-7df3-4033-a5e9-5c35d3187b70">
      <Terms xmlns="http://schemas.microsoft.com/office/infopath/2007/PartnerControls"/>
    </lcf76f155ced4ddcb4097134ff3c332f>
    <TaxCatchAll xmlns="9f480dc4-c107-4d0b-9119-fdfd4d9d2a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51084BCDA7E4C81C0417DAA712FD0" ma:contentTypeVersion="19" ma:contentTypeDescription="Create a new document." ma:contentTypeScope="" ma:versionID="54c84f2023999ffa9d1434d24839d38a">
  <xsd:schema xmlns:xsd="http://www.w3.org/2001/XMLSchema" xmlns:xs="http://www.w3.org/2001/XMLSchema" xmlns:p="http://schemas.microsoft.com/office/2006/metadata/properties" xmlns:ns2="b4463e6b-7df3-4033-a5e9-5c35d3187b70" xmlns:ns3="9f480dc4-c107-4d0b-9119-fdfd4d9d2ae4" targetNamespace="http://schemas.microsoft.com/office/2006/metadata/properties" ma:root="true" ma:fieldsID="c1f7ae21f70a595267f5c32b42680268" ns2:_="" ns3:_="">
    <xsd:import namespace="b4463e6b-7df3-4033-a5e9-5c35d3187b70"/>
    <xsd:import namespace="9f480dc4-c107-4d0b-9119-fdfd4d9d2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ddedtoserver" minOccurs="0"/>
                <xsd:element ref="ns2:ReviewedbyT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63e6b-7df3-4033-a5e9-5c35d318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ddedtoserver" ma:index="24" nillable="true" ma:displayName="Added to server" ma:default="1" ma:format="Dropdown" ma:internalName="Addedtoserver">
      <xsd:simpleType>
        <xsd:restriction base="dms:Boolean"/>
      </xsd:simpleType>
    </xsd:element>
    <xsd:element name="ReviewedbyTC" ma:index="25" nillable="true" ma:displayName="Reviewed by TC" ma:default="1" ma:format="Dropdown" ma:internalName="ReviewedbyTC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0dc4-c107-4d0b-9119-fdfd4d9d2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3b9703-dd41-479c-9c68-9ae7271804d2}" ma:internalName="TaxCatchAll" ma:showField="CatchAllData" ma:web="9f480dc4-c107-4d0b-9119-fdfd4d9d2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946EE-E481-45C4-B84D-361EAD6B8297}">
  <ds:schemaRefs>
    <ds:schemaRef ds:uri="http://schemas.microsoft.com/office/2006/metadata/properties"/>
    <ds:schemaRef ds:uri="http://schemas.microsoft.com/office/infopath/2007/PartnerControls"/>
    <ds:schemaRef ds:uri="b4463e6b-7df3-4033-a5e9-5c35d3187b70"/>
    <ds:schemaRef ds:uri="9f480dc4-c107-4d0b-9119-fdfd4d9d2ae4"/>
  </ds:schemaRefs>
</ds:datastoreItem>
</file>

<file path=customXml/itemProps2.xml><?xml version="1.0" encoding="utf-8"?>
<ds:datastoreItem xmlns:ds="http://schemas.openxmlformats.org/officeDocument/2006/customXml" ds:itemID="{CCD04A09-638D-46CC-8344-59A6C08EB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EBB6C-2ECE-47A9-9DE2-4AE9344D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63e6b-7df3-4033-a5e9-5c35d3187b70"/>
    <ds:schemaRef ds:uri="9f480dc4-c107-4d0b-9119-fdfd4d9d2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Nowland</dc:creator>
  <cp:keywords/>
  <dc:description/>
  <cp:lastModifiedBy>Lena Gibbons</cp:lastModifiedBy>
  <cp:revision>4</cp:revision>
  <dcterms:created xsi:type="dcterms:W3CDTF">2023-09-13T00:36:00Z</dcterms:created>
  <dcterms:modified xsi:type="dcterms:W3CDTF">2023-12-01T01:43:00Z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0x01010096F51084BCDA7E4C81C0417DAA712FD0</vt:lpwstr>
  </property>
</Properties>
</file>